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513967B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CA1F12" w:rsidRPr="00CA1F12">
        <w:t>10031046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A5D90C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D813AA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CA1F12">
        <w:rPr>
          <w:rFonts w:cs="Arial"/>
          <w:szCs w:val="22"/>
        </w:rPr>
        <w:t>20.000,00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3DB2772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31570D">
        <w:t>0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7D8C2E49" w:rsidR="00074A24" w:rsidRPr="0036707B" w:rsidRDefault="00074A24" w:rsidP="00937F8D">
      <w:pPr>
        <w:pStyle w:val="Textkrper"/>
        <w:spacing w:after="240"/>
        <w:rPr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31570D" w:rsidRPr="0036707B">
        <w:t>20.000,00</w:t>
      </w:r>
      <w:r w:rsidRPr="0036707B">
        <w:t>.</w:t>
      </w:r>
      <w:bookmarkStart w:id="41" w:name="_Hlk124872251"/>
    </w:p>
    <w:bookmarkEnd w:id="41"/>
    <w:p w14:paraId="0B37405C" w14:textId="3F276C31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31570D" w:rsidRPr="0036707B">
        <w:rPr>
          <w:bCs w:val="0"/>
        </w:rPr>
        <w:t>3</w:t>
      </w:r>
      <w:r w:rsidRPr="0036707B">
        <w:rPr>
          <w:bCs w:val="0"/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31570D" w:rsidRPr="0036707B">
        <w:rPr>
          <w:bCs w:val="0"/>
        </w:rPr>
        <w:t>Cashew processing factories and trading</w:t>
      </w:r>
    </w:p>
    <w:bookmarkEnd w:id="42"/>
    <w:p w14:paraId="200EC6B6" w14:textId="7FA17704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31570D">
        <w:rPr>
          <w:bCs w:val="0"/>
        </w:rPr>
        <w:t>3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36707B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36707B">
        <w:rPr>
          <w:bCs w:val="0"/>
        </w:rPr>
        <w:instrText xml:space="preserve"> FORMTEXT </w:instrText>
      </w:r>
      <w:r w:rsidR="0036707B">
        <w:rPr>
          <w:bCs w:val="0"/>
        </w:rPr>
      </w:r>
      <w:r w:rsidR="0036707B">
        <w:rPr>
          <w:bCs w:val="0"/>
        </w:rPr>
        <w:fldChar w:fldCharType="separate"/>
      </w:r>
      <w:r w:rsidR="0036707B">
        <w:rPr>
          <w:bCs w:val="0"/>
          <w:noProof/>
        </w:rPr>
        <w:t>in the region</w:t>
      </w:r>
      <w:r w:rsidR="0036707B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36707B" w:rsidRPr="0036707B">
        <w:rPr>
          <w:bCs w:val="0"/>
        </w:rPr>
        <w:t>Africa and Asia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AF989D2" w14:textId="77777777" w:rsidR="00CE6051" w:rsidRPr="001E1B9C" w:rsidRDefault="00CE6051" w:rsidP="00CE6051">
      <w:pPr>
        <w:pStyle w:val="berschrift3"/>
      </w:pPr>
      <w:bookmarkStart w:id="51" w:name="_Toc154593675"/>
      <w:bookmarkStart w:id="52" w:name="_Toc218866213"/>
      <w:r w:rsidRPr="001E1B9C">
        <w:lastRenderedPageBreak/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A502679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7903C6" w:rsidRPr="007903C6">
              <w:rPr>
                <w:rFonts w:cs="Arial"/>
                <w:iCs/>
                <w:szCs w:val="22"/>
              </w:rPr>
              <w:t>Cashew Value Chain</w:t>
            </w:r>
          </w:p>
          <w:p w14:paraId="25EA3E11" w14:textId="2E118C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7903C6" w:rsidRPr="007903C6">
              <w:rPr>
                <w:color w:val="000000" w:themeColor="text1"/>
              </w:rPr>
              <w:t>Trading/importing cashew kernels</w:t>
            </w:r>
          </w:p>
          <w:p w14:paraId="265BE799" w14:textId="069C98E5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7903C6" w:rsidRPr="007903C6">
              <w:rPr>
                <w:color w:val="000000" w:themeColor="text1"/>
              </w:rPr>
              <w:t>Managing Cashew Processing</w:t>
            </w:r>
          </w:p>
          <w:p w14:paraId="2ED08EC2" w14:textId="6BD29454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="00A85CBF" w:rsidRPr="00A85CBF">
              <w:rPr>
                <w:color w:val="000000" w:themeColor="text1"/>
              </w:rPr>
              <w:t>Global Nuts Market</w:t>
            </w:r>
          </w:p>
          <w:p w14:paraId="12016878" w14:textId="4F4D44DD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="00A85CBF" w:rsidRPr="00A85CBF">
              <w:rPr>
                <w:color w:val="000000" w:themeColor="text1"/>
              </w:rPr>
              <w:t>Asian countries experience</w:t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11AADFF8" w:rsidR="00CE6051" w:rsidRPr="001E1B9C" w:rsidRDefault="00A85CBF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20EEF93B" w14:textId="517D1A50" w:rsidR="00CE6051" w:rsidRPr="001E1B9C" w:rsidRDefault="00A85CBF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0ADC0B87" w14:textId="4100DC30" w:rsidR="00CE6051" w:rsidRPr="001E1B9C" w:rsidRDefault="00A85CBF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36B2EB46" w14:textId="23D6DC44" w:rsidR="00CE6051" w:rsidRPr="001E1B9C" w:rsidRDefault="00A85CBF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20</w:t>
            </w:r>
          </w:p>
          <w:p w14:paraId="08F89CDF" w14:textId="256D8E2A" w:rsidR="00CE6051" w:rsidRPr="001E1B9C" w:rsidRDefault="00A85CBF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289E86CE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DC0619" w:rsidRPr="00DC0619">
              <w:rPr>
                <w:color w:val="000000" w:themeColor="text1"/>
              </w:rPr>
              <w:t>in Africa and Asia</w:t>
            </w:r>
          </w:p>
        </w:tc>
        <w:tc>
          <w:tcPr>
            <w:tcW w:w="2604" w:type="dxa"/>
          </w:tcPr>
          <w:p w14:paraId="6A3F7E35" w14:textId="58E59F4E" w:rsidR="00CE6051" w:rsidRPr="001E1B9C" w:rsidRDefault="00A85CBF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2AD9448F" w:rsidR="00CE6051" w:rsidRPr="001E1B9C" w:rsidRDefault="00A85CBF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CFCC" w14:textId="77777777" w:rsidR="00292A40" w:rsidRDefault="00292A40" w:rsidP="00A637D0">
      <w:r>
        <w:separator/>
      </w:r>
    </w:p>
  </w:endnote>
  <w:endnote w:type="continuationSeparator" w:id="0">
    <w:p w14:paraId="5933594D" w14:textId="77777777" w:rsidR="00292A40" w:rsidRDefault="00292A4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80A18" w14:textId="77777777" w:rsidR="00292A40" w:rsidRDefault="00292A40" w:rsidP="00A637D0">
      <w:r>
        <w:separator/>
      </w:r>
    </w:p>
  </w:footnote>
  <w:footnote w:type="continuationSeparator" w:id="0">
    <w:p w14:paraId="5E4AC8FF" w14:textId="77777777" w:rsidR="00292A40" w:rsidRDefault="00292A4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6BA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2A40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570D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07B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D7B83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4AA8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3C6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4D8E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85CBF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1F12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13AA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C061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33BD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14D8E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66403"/>
    <w:rsid w:val="00A72E19"/>
    <w:rsid w:val="00AC308C"/>
    <w:rsid w:val="00AD3161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BE7E24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1817</Words>
  <Characters>11451</Characters>
  <Application>Microsoft Office Word</Application>
  <DocSecurity>0</DocSecurity>
  <Lines>95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Akan, Denise Oezlem GIZ</cp:lastModifiedBy>
  <cp:revision>12</cp:revision>
  <cp:lastPrinted>2018-02-16T12:47:00Z</cp:lastPrinted>
  <dcterms:created xsi:type="dcterms:W3CDTF">2026-02-13T15:58:00Z</dcterms:created>
  <dcterms:modified xsi:type="dcterms:W3CDTF">2026-07-02T07:22:00Z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